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13" w:rsidRDefault="003D4613"/>
    <w:p w:rsidR="003D4613" w:rsidRDefault="00022481">
      <w:pPr>
        <w:pStyle w:val="NormalWeb"/>
        <w:spacing w:beforeAutospacing="0" w:after="0" w:afterAutospacing="0"/>
        <w:jc w:val="center"/>
      </w:pPr>
      <w:r>
        <w:tab/>
      </w:r>
      <w:r>
        <w:rPr>
          <w:noProof/>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3D4613" w:rsidRDefault="00022481">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inline distT="0" distB="0" distL="114300" distR="114300">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p w:rsidR="003D4613" w:rsidRDefault="00022481">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rsidR="003D4613" w:rsidRDefault="00022481">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PAC Meeting Minutes/Summary</w:t>
      </w:r>
    </w:p>
    <w:p w:rsidR="003D4613" w:rsidRDefault="00022481">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February 16, 2017</w:t>
      </w: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u w:val="single"/>
          <w:lang w:eastAsia="en-CA"/>
        </w:rPr>
        <w:t>Present:</w:t>
      </w:r>
    </w:p>
    <w:p w:rsidR="003D4613" w:rsidRDefault="00022481">
      <w:pPr>
        <w:spacing w:after="0" w:line="240" w:lineRule="auto"/>
      </w:pPr>
      <w:r>
        <w:rPr>
          <w:rFonts w:ascii="Arial" w:eastAsia="Times New Roman" w:hAnsi="Arial" w:cs="Arial"/>
          <w:b/>
          <w:bCs/>
          <w:color w:val="000000"/>
          <w:lang w:eastAsia="en-CA"/>
        </w:rPr>
        <w:t>PAC EXECUTIVE</w:t>
      </w:r>
      <w:r>
        <w:rPr>
          <w:rFonts w:ascii="Arial" w:eastAsia="Times New Roman" w:hAnsi="Arial" w:cs="Arial"/>
          <w:color w:val="000000"/>
          <w:lang w:eastAsia="en-CA"/>
        </w:rPr>
        <w:t xml:space="preserve">: Co-Presidents: Stefania Hutchison, Secretary: Lynn Hood, Member at Large Communications: Josie </w:t>
      </w:r>
      <w:proofErr w:type="spellStart"/>
      <w:r>
        <w:rPr>
          <w:rFonts w:ascii="Arial" w:eastAsia="Times New Roman" w:hAnsi="Arial" w:cs="Arial"/>
          <w:color w:val="000000"/>
          <w:lang w:eastAsia="en-CA"/>
        </w:rPr>
        <w:t>Pucci-Cocco</w:t>
      </w:r>
      <w:proofErr w:type="spellEnd"/>
      <w:r>
        <w:rPr>
          <w:rFonts w:ascii="Arial" w:eastAsia="Times New Roman" w:hAnsi="Arial" w:cs="Arial"/>
          <w:color w:val="000000"/>
          <w:lang w:eastAsia="en-CA"/>
        </w:rPr>
        <w:t xml:space="preserve">, COPACS Rep: Jamie </w:t>
      </w:r>
      <w:proofErr w:type="spellStart"/>
      <w:r>
        <w:rPr>
          <w:rFonts w:ascii="Arial" w:eastAsia="Times New Roman" w:hAnsi="Arial" w:cs="Arial"/>
          <w:color w:val="000000"/>
          <w:lang w:eastAsia="en-CA"/>
        </w:rPr>
        <w:t>Disbrows</w:t>
      </w:r>
      <w:proofErr w:type="spellEnd"/>
      <w:r>
        <w:rPr>
          <w:rFonts w:ascii="Arial" w:eastAsia="Times New Roman" w:hAnsi="Arial" w:cs="Arial"/>
          <w:color w:val="000000"/>
          <w:lang w:eastAsia="en-CA"/>
        </w:rPr>
        <w:t xml:space="preserve">, Member at Large: Michelle Hughes, Grade 8 </w:t>
      </w:r>
      <w:proofErr w:type="spellStart"/>
      <w:r>
        <w:rPr>
          <w:rFonts w:ascii="Arial" w:eastAsia="Times New Roman" w:hAnsi="Arial" w:cs="Arial"/>
          <w:color w:val="000000"/>
          <w:lang w:eastAsia="en-CA"/>
        </w:rPr>
        <w:t>Liason</w:t>
      </w:r>
      <w:proofErr w:type="spellEnd"/>
      <w:r>
        <w:rPr>
          <w:rFonts w:ascii="Arial" w:eastAsia="Times New Roman" w:hAnsi="Arial" w:cs="Arial"/>
          <w:color w:val="000000"/>
          <w:lang w:eastAsia="en-CA"/>
        </w:rPr>
        <w:t xml:space="preserve">: Dora </w:t>
      </w:r>
      <w:proofErr w:type="spellStart"/>
      <w:r>
        <w:rPr>
          <w:rFonts w:ascii="Arial" w:eastAsia="Times New Roman" w:hAnsi="Arial" w:cs="Arial"/>
          <w:color w:val="000000"/>
          <w:lang w:eastAsia="en-CA"/>
        </w:rPr>
        <w:t>Demedeiros</w:t>
      </w:r>
      <w:proofErr w:type="spellEnd"/>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pPr>
      <w:r>
        <w:rPr>
          <w:rFonts w:ascii="Arial" w:eastAsia="Times New Roman" w:hAnsi="Arial" w:cs="Arial"/>
          <w:color w:val="000000"/>
          <w:lang w:eastAsia="en-CA"/>
        </w:rPr>
        <w:t xml:space="preserve">Not present: Co-Presidents: Christa Easton, Vice President: Roland </w:t>
      </w:r>
      <w:proofErr w:type="spellStart"/>
      <w:r>
        <w:rPr>
          <w:rFonts w:ascii="Arial" w:eastAsia="Times New Roman" w:hAnsi="Arial" w:cs="Arial"/>
          <w:color w:val="000000"/>
          <w:lang w:eastAsia="en-CA"/>
        </w:rPr>
        <w:t>Tscheinig</w:t>
      </w:r>
      <w:proofErr w:type="spellEnd"/>
      <w:r>
        <w:rPr>
          <w:rFonts w:ascii="Arial" w:eastAsia="Times New Roman" w:hAnsi="Arial" w:cs="Arial"/>
          <w:color w:val="000000"/>
          <w:lang w:eastAsia="en-CA"/>
        </w:rPr>
        <w:t xml:space="preserve">, Treasurer: Christine </w:t>
      </w:r>
      <w:proofErr w:type="spellStart"/>
      <w:r>
        <w:rPr>
          <w:rFonts w:ascii="Arial" w:eastAsia="Times New Roman" w:hAnsi="Arial" w:cs="Arial"/>
          <w:color w:val="000000"/>
          <w:lang w:eastAsia="en-CA"/>
        </w:rPr>
        <w:t>Dutchak</w:t>
      </w:r>
      <w:proofErr w:type="spellEnd"/>
      <w:r>
        <w:rPr>
          <w:rFonts w:ascii="Arial" w:eastAsia="Times New Roman" w:hAnsi="Arial" w:cs="Arial"/>
          <w:color w:val="000000"/>
          <w:lang w:eastAsia="en-CA"/>
        </w:rPr>
        <w:t>, Volunteer Coordinator: Rosalina Munro</w:t>
      </w:r>
      <w:proofErr w:type="gramStart"/>
      <w:r>
        <w:rPr>
          <w:rFonts w:ascii="Arial" w:eastAsia="Times New Roman" w:hAnsi="Arial" w:cs="Arial"/>
          <w:color w:val="000000"/>
          <w:lang w:eastAsia="en-CA"/>
        </w:rPr>
        <w:t>,  Grade</w:t>
      </w:r>
      <w:proofErr w:type="gramEnd"/>
      <w:r>
        <w:rPr>
          <w:rFonts w:ascii="Arial" w:eastAsia="Times New Roman" w:hAnsi="Arial" w:cs="Arial"/>
          <w:color w:val="000000"/>
          <w:lang w:eastAsia="en-CA"/>
        </w:rPr>
        <w:t xml:space="preserve"> 8 </w:t>
      </w:r>
      <w:proofErr w:type="spellStart"/>
      <w:r>
        <w:rPr>
          <w:rFonts w:ascii="Arial" w:eastAsia="Times New Roman" w:hAnsi="Arial" w:cs="Arial"/>
          <w:color w:val="000000"/>
          <w:lang w:eastAsia="en-CA"/>
        </w:rPr>
        <w:t>Liason</w:t>
      </w:r>
      <w:proofErr w:type="spellEnd"/>
      <w:r>
        <w:rPr>
          <w:rFonts w:ascii="Arial" w:eastAsia="Times New Roman" w:hAnsi="Arial" w:cs="Arial"/>
          <w:color w:val="000000"/>
          <w:lang w:eastAsia="en-CA"/>
        </w:rPr>
        <w:t xml:space="preserve">  Lynn Bartle</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pPr>
      <w:r>
        <w:rPr>
          <w:rFonts w:ascii="Arial" w:eastAsia="Times New Roman" w:hAnsi="Arial" w:cs="Arial"/>
          <w:color w:val="000000"/>
          <w:lang w:eastAsia="en-CA"/>
        </w:rPr>
        <w:t xml:space="preserve"> 8 ROMS families also attended</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Meeting opened at 7:00pm at Royal Oak Middle School.</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Arial" w:hAnsi="Arial" w:cs="Arial"/>
        </w:rPr>
      </w:pPr>
      <w:r>
        <w:rPr>
          <w:rFonts w:ascii="Arial" w:eastAsia="Times New Roman" w:hAnsi="Arial" w:cs="Arial"/>
          <w:b/>
          <w:bCs/>
          <w:color w:val="000000"/>
          <w:u w:val="single"/>
          <w:lang w:eastAsia="en-CA"/>
        </w:rPr>
        <w:t xml:space="preserve">Presentation by </w:t>
      </w:r>
      <w:r>
        <w:rPr>
          <w:rFonts w:ascii="Arial" w:hAnsi="Arial" w:cs="Arial"/>
        </w:rPr>
        <w:t>Corey Makar, BESMS, ABCP on Earthquake Preparedness</w:t>
      </w:r>
    </w:p>
    <w:p w:rsidR="003D4613" w:rsidRDefault="003D4613">
      <w:pPr>
        <w:spacing w:after="0" w:line="240" w:lineRule="auto"/>
        <w:rPr>
          <w:rFonts w:ascii="Arial" w:hAnsi="Arial" w:cs="Arial"/>
        </w:rPr>
      </w:pPr>
    </w:p>
    <w:p w:rsidR="003D4613" w:rsidRDefault="00022481">
      <w:pPr>
        <w:pStyle w:val="NormalWeb"/>
      </w:pPr>
      <w:r>
        <w:t xml:space="preserve">Questions that Cory can answer; </w:t>
      </w:r>
    </w:p>
    <w:p w:rsidR="003D4613" w:rsidRDefault="00022481">
      <w:pPr>
        <w:pStyle w:val="NormalWeb"/>
      </w:pPr>
      <w:r>
        <w:t xml:space="preserve">"Why are we hearing that there may be a larger earthquake here in February?"   "We know our school has kits to respond to earthquakes and disasters but what should we be thinking about as parents and families"? Are there any questions we should be asking our schools about their preparedness? "Is there any new technology or approach to dealing with earthquake preparedness on the horizon?"   Our house seems to be on bedrock - should we be concerned? What zones are of concern in the city? Liquefaction? How can we prepare? </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u w:val="single"/>
          <w:lang w:eastAsia="en-CA"/>
        </w:rPr>
        <w:t>President's Welcome and Introductions</w:t>
      </w:r>
      <w:proofErr w:type="gramStart"/>
      <w:r>
        <w:rPr>
          <w:rFonts w:ascii="Arial" w:eastAsia="Times New Roman" w:hAnsi="Arial" w:cs="Arial"/>
          <w:color w:val="000000"/>
          <w:lang w:eastAsia="en-CA"/>
        </w:rPr>
        <w:t>.-</w:t>
      </w:r>
      <w:proofErr w:type="gramEnd"/>
      <w:r>
        <w:rPr>
          <w:rFonts w:ascii="Arial" w:eastAsia="Times New Roman" w:hAnsi="Arial" w:cs="Arial"/>
          <w:color w:val="000000"/>
          <w:lang w:eastAsia="en-CA"/>
        </w:rPr>
        <w:t xml:space="preserve"> Stefania Hutchison</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u w:val="single"/>
          <w:lang w:eastAsia="en-CA"/>
        </w:rPr>
        <w:t>Approval of Agenda and January’s Minutes</w:t>
      </w:r>
      <w:r w:rsidR="00880424">
        <w:rPr>
          <w:rFonts w:ascii="Arial" w:eastAsia="Times New Roman" w:hAnsi="Arial" w:cs="Arial"/>
          <w:color w:val="000000"/>
          <w:lang w:eastAsia="en-CA"/>
        </w:rPr>
        <w:t>-Belinda Waller</w:t>
      </w:r>
      <w:bookmarkStart w:id="0" w:name="_GoBack"/>
      <w:bookmarkEnd w:id="0"/>
      <w:r>
        <w:rPr>
          <w:rFonts w:ascii="Arial" w:eastAsia="Times New Roman" w:hAnsi="Arial" w:cs="Arial"/>
          <w:color w:val="000000"/>
          <w:lang w:eastAsia="en-CA"/>
        </w:rPr>
        <w:t xml:space="preserve"> passes the agenda and the minutes</w:t>
      </w:r>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Arial" w:eastAsia="Times New Roman" w:hAnsi="Arial" w:cs="Arial"/>
          <w:b/>
          <w:bCs/>
          <w:color w:val="000000"/>
          <w:u w:val="single"/>
          <w:lang w:eastAsia="en-CA"/>
        </w:rPr>
      </w:pPr>
      <w:r>
        <w:rPr>
          <w:rFonts w:ascii="Arial" w:eastAsia="Times New Roman" w:hAnsi="Arial" w:cs="Arial"/>
          <w:b/>
          <w:bCs/>
          <w:color w:val="000000"/>
          <w:u w:val="single"/>
          <w:lang w:eastAsia="en-CA"/>
        </w:rPr>
        <w:t>ROMS Administration Report</w:t>
      </w:r>
    </w:p>
    <w:p w:rsidR="003D4613" w:rsidRDefault="003D4613">
      <w:pPr>
        <w:spacing w:after="0" w:line="240" w:lineRule="auto"/>
        <w:rPr>
          <w:rFonts w:ascii="Arial" w:eastAsia="Times New Roman" w:hAnsi="Arial" w:cs="Arial"/>
          <w:b/>
          <w:bCs/>
          <w:color w:val="000000"/>
          <w:u w:val="single"/>
          <w:lang w:eastAsia="en-CA"/>
        </w:rPr>
      </w:pP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Pink shirt day is next week-Feb. 22</w:t>
      </w: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Public Budget meeting-Feb. 28</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-Bayside Middle School</w:t>
      </w: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Talent Show-March 3</w:t>
      </w:r>
      <w:r>
        <w:rPr>
          <w:rFonts w:ascii="Times New Roman" w:eastAsia="Times New Roman" w:hAnsi="Times New Roman" w:cs="Times New Roman"/>
          <w:sz w:val="24"/>
          <w:szCs w:val="24"/>
          <w:vertAlign w:val="superscript"/>
          <w:lang w:eastAsia="en-CA"/>
        </w:rPr>
        <w:t>rd</w:t>
      </w: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Volleyball Playoff-Next 3 weeks</w:t>
      </w: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Cards go home-April 4</w:t>
      </w:r>
      <w:r>
        <w:rPr>
          <w:rFonts w:ascii="Times New Roman" w:eastAsia="Times New Roman" w:hAnsi="Times New Roman" w:cs="Times New Roman"/>
          <w:sz w:val="24"/>
          <w:szCs w:val="24"/>
          <w:vertAlign w:val="superscript"/>
          <w:lang w:eastAsia="en-CA"/>
        </w:rPr>
        <w:t>th</w:t>
      </w: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ALS Cycle for Hope Triathlon-June 4/5</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pStyle w:val="ListParagraph"/>
        <w:numPr>
          <w:ilvl w:val="0"/>
          <w:numId w:val="1"/>
        </w:numPr>
        <w:spacing w:after="0" w:line="240" w:lineRule="auto"/>
      </w:pPr>
      <w:r>
        <w:rPr>
          <w:rFonts w:ascii="Times New Roman" w:eastAsia="Times New Roman" w:hAnsi="Times New Roman" w:cs="Times New Roman"/>
          <w:sz w:val="24"/>
          <w:szCs w:val="24"/>
          <w:lang w:eastAsia="en-CA"/>
        </w:rPr>
        <w:lastRenderedPageBreak/>
        <w:t>Jessie Miller-Parent information Night about Social Media-March 7</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at  Royal</w:t>
      </w:r>
      <w:proofErr w:type="gramEnd"/>
      <w:r>
        <w:rPr>
          <w:rFonts w:ascii="Times New Roman" w:eastAsia="Times New Roman" w:hAnsi="Times New Roman" w:cs="Times New Roman"/>
          <w:sz w:val="24"/>
          <w:szCs w:val="24"/>
          <w:lang w:eastAsia="en-CA"/>
        </w:rPr>
        <w:t xml:space="preserve"> Oak and Claremont customized to grade level. Then parent information night Claremont-March 7</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a 7pm at Ridge Theatre. </w:t>
      </w:r>
      <w:hyperlink r:id="rId6">
        <w:r>
          <w:rPr>
            <w:rStyle w:val="InternetLink"/>
            <w:rFonts w:ascii="Times New Roman" w:eastAsia="Times New Roman" w:hAnsi="Times New Roman" w:cs="Times New Roman"/>
            <w:sz w:val="24"/>
            <w:szCs w:val="24"/>
            <w:lang w:eastAsia="en-CA"/>
          </w:rPr>
          <w:t>www.mediatedreality.com</w:t>
        </w:r>
      </w:hyperlink>
    </w:p>
    <w:p w:rsidR="003D4613" w:rsidRDefault="003D4613">
      <w:pPr>
        <w:pStyle w:val="ListParagraph"/>
        <w:rPr>
          <w:rFonts w:ascii="Times New Roman" w:eastAsia="Times New Roman" w:hAnsi="Times New Roman" w:cs="Times New Roman"/>
          <w:sz w:val="24"/>
          <w:szCs w:val="24"/>
          <w:lang w:eastAsia="en-CA"/>
        </w:rPr>
      </w:pP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Grade 8 Transition dates-Feb. 20</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Course Selection Forms. Feb. 28</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-Students go to Claremont (Tours, Info, Clubs and Activities) May 9</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-Muscial Play @ Claremont</w:t>
      </w:r>
    </w:p>
    <w:p w:rsidR="003D4613" w:rsidRDefault="003D4613">
      <w:pPr>
        <w:pStyle w:val="ListParagraph"/>
        <w:rPr>
          <w:rFonts w:ascii="Times New Roman" w:eastAsia="Times New Roman" w:hAnsi="Times New Roman" w:cs="Times New Roman"/>
          <w:sz w:val="24"/>
          <w:szCs w:val="24"/>
          <w:lang w:eastAsia="en-CA"/>
        </w:rPr>
      </w:pP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Grade 5 Student Transition-</w:t>
      </w:r>
      <w:proofErr w:type="spellStart"/>
      <w:r>
        <w:rPr>
          <w:rFonts w:ascii="Times New Roman" w:eastAsia="Times New Roman" w:hAnsi="Times New Roman" w:cs="Times New Roman"/>
          <w:sz w:val="24"/>
          <w:szCs w:val="24"/>
          <w:lang w:eastAsia="en-CA"/>
        </w:rPr>
        <w:t>Lochside</w:t>
      </w:r>
      <w:proofErr w:type="spellEnd"/>
      <w:r>
        <w:rPr>
          <w:rFonts w:ascii="Times New Roman" w:eastAsia="Times New Roman" w:hAnsi="Times New Roman" w:cs="Times New Roman"/>
          <w:sz w:val="24"/>
          <w:szCs w:val="24"/>
          <w:lang w:eastAsia="en-CA"/>
        </w:rPr>
        <w:t xml:space="preserve"> April 20</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Pac Meet and Greet 2-4:40pm, May 3</w:t>
      </w:r>
      <w:r>
        <w:rPr>
          <w:rFonts w:ascii="Times New Roman" w:eastAsia="Times New Roman" w:hAnsi="Times New Roman" w:cs="Times New Roman"/>
          <w:sz w:val="24"/>
          <w:szCs w:val="24"/>
          <w:vertAlign w:val="superscript"/>
          <w:lang w:eastAsia="en-CA"/>
        </w:rPr>
        <w:t>rd</w:t>
      </w:r>
      <w:r>
        <w:rPr>
          <w:rFonts w:ascii="Times New Roman" w:eastAsia="Times New Roman" w:hAnsi="Times New Roman" w:cs="Times New Roman"/>
          <w:sz w:val="24"/>
          <w:szCs w:val="24"/>
          <w:lang w:eastAsia="en-CA"/>
        </w:rPr>
        <w:t xml:space="preserve"> Students visit ROMS, Cordova Bay-Pac Meet and Greet April 13 2-4:30, May 4</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Students visit ROMS, </w:t>
      </w:r>
      <w:proofErr w:type="spellStart"/>
      <w:r>
        <w:rPr>
          <w:rFonts w:ascii="Times New Roman" w:eastAsia="Times New Roman" w:hAnsi="Times New Roman" w:cs="Times New Roman"/>
          <w:sz w:val="24"/>
          <w:szCs w:val="24"/>
          <w:lang w:eastAsia="en-CA"/>
        </w:rPr>
        <w:t>Propect</w:t>
      </w:r>
      <w:proofErr w:type="spellEnd"/>
      <w:r>
        <w:rPr>
          <w:rFonts w:ascii="Times New Roman" w:eastAsia="Times New Roman" w:hAnsi="Times New Roman" w:cs="Times New Roman"/>
          <w:sz w:val="24"/>
          <w:szCs w:val="24"/>
          <w:lang w:eastAsia="en-CA"/>
        </w:rPr>
        <w:t xml:space="preserve"> Lake-PAC Meet and Greet April 18</w:t>
      </w:r>
      <w:r>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2-4:30pm, May 2</w:t>
      </w:r>
      <w:r>
        <w:rPr>
          <w:rFonts w:ascii="Times New Roman" w:eastAsia="Times New Roman" w:hAnsi="Times New Roman" w:cs="Times New Roman"/>
          <w:sz w:val="24"/>
          <w:szCs w:val="24"/>
          <w:vertAlign w:val="superscript"/>
          <w:lang w:eastAsia="en-CA"/>
        </w:rPr>
        <w:t>nd</w:t>
      </w:r>
      <w:r>
        <w:rPr>
          <w:rFonts w:ascii="Times New Roman" w:eastAsia="Times New Roman" w:hAnsi="Times New Roman" w:cs="Times New Roman"/>
          <w:sz w:val="24"/>
          <w:szCs w:val="24"/>
          <w:lang w:eastAsia="en-CA"/>
        </w:rPr>
        <w:t xml:space="preserve"> Students visit ROMS</w:t>
      </w:r>
    </w:p>
    <w:p w:rsidR="003D4613" w:rsidRDefault="003D4613">
      <w:pPr>
        <w:pStyle w:val="ListParagraph"/>
        <w:rPr>
          <w:rFonts w:ascii="Times New Roman" w:eastAsia="Times New Roman" w:hAnsi="Times New Roman" w:cs="Times New Roman"/>
          <w:sz w:val="24"/>
          <w:szCs w:val="24"/>
          <w:lang w:eastAsia="en-CA"/>
        </w:rPr>
      </w:pPr>
    </w:p>
    <w:p w:rsidR="003D4613" w:rsidRDefault="00022481">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Learning Services Open House-Wed, April 26 7-8:30pm</w:t>
      </w:r>
    </w:p>
    <w:p w:rsidR="003D4613" w:rsidRDefault="003D4613">
      <w:pPr>
        <w:pStyle w:val="ListParagraph"/>
        <w:rPr>
          <w:rFonts w:ascii="Times New Roman" w:eastAsia="Times New Roman" w:hAnsi="Times New Roman" w:cs="Times New Roman"/>
          <w:sz w:val="24"/>
          <w:szCs w:val="24"/>
          <w:lang w:eastAsia="en-CA"/>
        </w:rPr>
      </w:pPr>
    </w:p>
    <w:p w:rsidR="003D4613" w:rsidRDefault="00022481">
      <w:pPr>
        <w:pStyle w:val="ListParagraph"/>
        <w:numPr>
          <w:ilvl w:val="0"/>
          <w:numId w:val="1"/>
        </w:numPr>
        <w:spacing w:after="0" w:line="240" w:lineRule="auto"/>
      </w:pPr>
      <w:r>
        <w:rPr>
          <w:rFonts w:ascii="Times New Roman" w:eastAsia="Times New Roman" w:hAnsi="Times New Roman" w:cs="Times New Roman"/>
          <w:sz w:val="24"/>
          <w:szCs w:val="24"/>
          <w:lang w:eastAsia="en-CA"/>
        </w:rPr>
        <w:t xml:space="preserve">We have 627 registered students for next year already. ROMS is not accepting </w:t>
      </w:r>
      <w:proofErr w:type="spellStart"/>
      <w:r>
        <w:rPr>
          <w:rFonts w:ascii="Times New Roman" w:eastAsia="Times New Roman" w:hAnsi="Times New Roman" w:cs="Times New Roman"/>
          <w:sz w:val="24"/>
          <w:szCs w:val="24"/>
          <w:lang w:eastAsia="en-CA"/>
        </w:rPr>
        <w:t>anymore</w:t>
      </w:r>
      <w:proofErr w:type="spellEnd"/>
      <w:r>
        <w:rPr>
          <w:rFonts w:ascii="Times New Roman" w:eastAsia="Times New Roman" w:hAnsi="Times New Roman" w:cs="Times New Roman"/>
          <w:sz w:val="24"/>
          <w:szCs w:val="24"/>
          <w:lang w:eastAsia="en-CA"/>
        </w:rPr>
        <w:t xml:space="preserve"> students and there is a waiting list.</w:t>
      </w:r>
    </w:p>
    <w:p w:rsidR="003D4613" w:rsidRDefault="003D4613">
      <w:pPr>
        <w:pStyle w:val="ListParagraph"/>
        <w:rPr>
          <w:rFonts w:ascii="Times New Roman" w:eastAsia="Times New Roman" w:hAnsi="Times New Roman" w:cs="Times New Roman"/>
          <w:sz w:val="24"/>
          <w:szCs w:val="24"/>
          <w:lang w:eastAsia="en-CA"/>
        </w:rPr>
      </w:pPr>
    </w:p>
    <w:p w:rsidR="003D4613" w:rsidRDefault="003D4613">
      <w:pPr>
        <w:pStyle w:val="ListParagraph"/>
        <w:spacing w:after="0" w:line="240" w:lineRule="auto"/>
        <w:ind w:left="0"/>
        <w:rPr>
          <w:rFonts w:ascii="Times New Roman" w:eastAsia="Times New Roman" w:hAnsi="Times New Roman" w:cs="Times New Roman"/>
          <w:sz w:val="24"/>
          <w:szCs w:val="24"/>
          <w:lang w:eastAsia="en-CA"/>
        </w:rPr>
      </w:pP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3D4613">
      <w:pPr>
        <w:spacing w:after="0" w:line="240" w:lineRule="auto"/>
        <w:textAlignment w:val="baseline"/>
        <w:rPr>
          <w:rFonts w:ascii="Arial" w:eastAsia="Times New Roman" w:hAnsi="Arial" w:cs="Arial"/>
          <w:color w:val="000000"/>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u w:val="single"/>
          <w:lang w:eastAsia="en-CA"/>
        </w:rPr>
        <w:t>Treasurer’s Report and Budget</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The financials were reviewed by Stef Hutchison</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3D4613">
      <w:pPr>
        <w:spacing w:after="0" w:line="240" w:lineRule="auto"/>
        <w:rPr>
          <w:rFonts w:ascii="Arial" w:eastAsia="Times New Roman" w:hAnsi="Arial" w:cs="Arial"/>
          <w:b/>
          <w:bCs/>
          <w:color w:val="000000"/>
          <w:u w:val="single"/>
          <w:lang w:eastAsia="en-CA"/>
        </w:rPr>
      </w:pP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Arial" w:eastAsia="Times New Roman" w:hAnsi="Arial" w:cs="Arial"/>
          <w:color w:val="000000"/>
          <w:lang w:eastAsia="en-CA"/>
        </w:rPr>
      </w:pPr>
      <w:r>
        <w:rPr>
          <w:rFonts w:ascii="Arial" w:eastAsia="Times New Roman" w:hAnsi="Arial" w:cs="Arial"/>
          <w:b/>
          <w:bCs/>
          <w:color w:val="000000"/>
          <w:u w:val="single"/>
          <w:lang w:eastAsia="en-CA"/>
        </w:rPr>
        <w:t>Co-PACS Representative Report/Update</w:t>
      </w:r>
      <w:r>
        <w:rPr>
          <w:rFonts w:ascii="Arial" w:eastAsia="Times New Roman" w:hAnsi="Arial" w:cs="Arial"/>
          <w:color w:val="000000"/>
          <w:lang w:eastAsia="en-CA"/>
        </w:rPr>
        <w:t>-</w:t>
      </w:r>
    </w:p>
    <w:p w:rsidR="003D4613" w:rsidRDefault="003D4613">
      <w:pPr>
        <w:spacing w:after="0" w:line="240" w:lineRule="auto"/>
        <w:rPr>
          <w:rFonts w:ascii="Arial" w:eastAsia="Times New Roman" w:hAnsi="Arial" w:cs="Arial"/>
          <w:color w:val="000000"/>
          <w:lang w:eastAsia="en-CA"/>
        </w:rPr>
      </w:pPr>
    </w:p>
    <w:p w:rsidR="003D4613" w:rsidRDefault="00022481">
      <w:pPr>
        <w:pStyle w:val="ListParagraph"/>
        <w:numPr>
          <w:ilvl w:val="0"/>
          <w:numId w:val="2"/>
        </w:numPr>
        <w:spacing w:after="0" w:line="240" w:lineRule="auto"/>
      </w:pPr>
      <w:r>
        <w:rPr>
          <w:rFonts w:ascii="Times New Roman" w:eastAsia="Times New Roman" w:hAnsi="Times New Roman" w:cs="Times New Roman"/>
          <w:sz w:val="24"/>
          <w:szCs w:val="24"/>
          <w:lang w:eastAsia="en-CA"/>
        </w:rPr>
        <w:t>Don Peterson can come and talk to the PAC about the Supreme Court decision if there is interest.</w:t>
      </w:r>
    </w:p>
    <w:p w:rsidR="003D4613" w:rsidRPr="006120D6" w:rsidRDefault="006120D6">
      <w:pPr>
        <w:pStyle w:val="ListParagraph"/>
        <w:numPr>
          <w:ilvl w:val="0"/>
          <w:numId w:val="2"/>
        </w:numPr>
        <w:spacing w:after="0" w:line="240" w:lineRule="auto"/>
        <w:rPr>
          <w:rFonts w:ascii="Times New Roman" w:hAnsi="Times New Roman" w:cs="Times New Roman"/>
        </w:rPr>
      </w:pPr>
      <w:r w:rsidRPr="006120D6">
        <w:rPr>
          <w:rFonts w:ascii="Times New Roman" w:hAnsi="Times New Roman" w:cs="Times New Roman"/>
          <w:color w:val="000000"/>
        </w:rPr>
        <w:t>New policy change, bans “vaping” at school (as smoking).</w:t>
      </w:r>
    </w:p>
    <w:p w:rsidR="003D4613" w:rsidRDefault="00022481">
      <w:pPr>
        <w:pStyle w:val="ListParagraph"/>
        <w:numPr>
          <w:ilvl w:val="0"/>
          <w:numId w:val="2"/>
        </w:numPr>
        <w:spacing w:after="0" w:line="240" w:lineRule="auto"/>
      </w:pPr>
      <w:r>
        <w:rPr>
          <w:rFonts w:ascii="Times New Roman" w:eastAsia="Times New Roman" w:hAnsi="Times New Roman" w:cs="Times New Roman"/>
          <w:sz w:val="24"/>
          <w:szCs w:val="24"/>
          <w:lang w:eastAsia="en-CA"/>
        </w:rPr>
        <w:t>New School calendars are out and parents are invited to give feedback. Last day of school is Dec. 22nd</w:t>
      </w:r>
    </w:p>
    <w:p w:rsidR="003D4613" w:rsidRDefault="00022481">
      <w:pPr>
        <w:pStyle w:val="ListParagraph"/>
        <w:numPr>
          <w:ilvl w:val="0"/>
          <w:numId w:val="2"/>
        </w:numPr>
        <w:spacing w:after="0" w:line="240" w:lineRule="auto"/>
      </w:pPr>
      <w:r>
        <w:rPr>
          <w:rFonts w:ascii="Times New Roman" w:eastAsia="Times New Roman" w:hAnsi="Times New Roman" w:cs="Times New Roman"/>
          <w:sz w:val="24"/>
          <w:szCs w:val="24"/>
          <w:lang w:eastAsia="en-CA"/>
        </w:rPr>
        <w:t>Information night about hea</w:t>
      </w:r>
      <w:r w:rsidR="006120D6">
        <w:rPr>
          <w:rFonts w:ascii="Times New Roman" w:eastAsia="Times New Roman" w:hAnsi="Times New Roman" w:cs="Times New Roman"/>
          <w:sz w:val="24"/>
          <w:szCs w:val="24"/>
          <w:lang w:eastAsia="en-CA"/>
        </w:rPr>
        <w:t xml:space="preserve">lthy relationships is coming up with </w:t>
      </w:r>
      <w:r w:rsidR="006120D6" w:rsidRPr="006120D6">
        <w:rPr>
          <w:rFonts w:ascii="Times New Roman" w:hAnsi="Times New Roman" w:cs="Times New Roman"/>
          <w:color w:val="000000"/>
        </w:rPr>
        <w:t>Jennifer Gibson</w:t>
      </w:r>
      <w:r w:rsidR="006120D6">
        <w:rPr>
          <w:rFonts w:ascii="Arial" w:hAnsi="Arial" w:cs="Arial"/>
          <w:color w:val="000000"/>
          <w:sz w:val="20"/>
          <w:szCs w:val="20"/>
        </w:rPr>
        <w:t xml:space="preserve">. </w:t>
      </w:r>
    </w:p>
    <w:p w:rsidR="003D4613" w:rsidRDefault="00022481">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New superintendent-Dave </w:t>
      </w:r>
      <w:proofErr w:type="spellStart"/>
      <w:r>
        <w:rPr>
          <w:rFonts w:ascii="Times New Roman" w:eastAsia="Times New Roman" w:hAnsi="Times New Roman" w:cs="Times New Roman"/>
          <w:sz w:val="24"/>
          <w:szCs w:val="24"/>
          <w:lang w:eastAsia="en-CA"/>
        </w:rPr>
        <w:t>Eberwein</w:t>
      </w:r>
      <w:proofErr w:type="spellEnd"/>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Arial" w:eastAsia="Times New Roman" w:hAnsi="Arial" w:cs="Arial"/>
          <w:b/>
          <w:bCs/>
          <w:color w:val="000000"/>
          <w:u w:val="single"/>
          <w:lang w:eastAsia="en-CA"/>
        </w:rPr>
      </w:pPr>
      <w:r>
        <w:rPr>
          <w:rFonts w:ascii="Arial" w:eastAsia="Times New Roman" w:hAnsi="Arial" w:cs="Arial"/>
          <w:b/>
          <w:bCs/>
          <w:color w:val="000000"/>
          <w:u w:val="single"/>
          <w:lang w:eastAsia="en-CA"/>
        </w:rPr>
        <w:t>Grade 8 Farewell</w:t>
      </w:r>
    </w:p>
    <w:p w:rsidR="003D4613" w:rsidRDefault="003D4613">
      <w:pPr>
        <w:spacing w:after="0" w:line="240" w:lineRule="auto"/>
        <w:rPr>
          <w:rFonts w:ascii="Arial" w:eastAsia="Times New Roman" w:hAnsi="Arial" w:cs="Arial"/>
          <w:b/>
          <w:bCs/>
          <w:color w:val="000000"/>
          <w:u w:val="single"/>
          <w:lang w:eastAsia="en-CA"/>
        </w:rPr>
      </w:pPr>
    </w:p>
    <w:p w:rsidR="003D4613" w:rsidRDefault="00022481">
      <w:pPr>
        <w:pStyle w:val="ListParagraph"/>
        <w:numPr>
          <w:ilvl w:val="0"/>
          <w:numId w:val="3"/>
        </w:numPr>
        <w:spacing w:after="0" w:line="240" w:lineRule="auto"/>
      </w:pPr>
      <w:r>
        <w:rPr>
          <w:rFonts w:ascii="Times New Roman" w:eastAsia="Times New Roman" w:hAnsi="Times New Roman" w:cs="Times New Roman"/>
          <w:sz w:val="24"/>
          <w:szCs w:val="24"/>
          <w:lang w:eastAsia="en-CA"/>
        </w:rPr>
        <w:t>It’s coming along. Lots of parents to help. Renting an ice cream truck for the event.</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p>
    <w:p w:rsidR="003D4613" w:rsidRDefault="00022481">
      <w:pPr>
        <w:spacing w:after="0" w:line="240" w:lineRule="auto"/>
        <w:rPr>
          <w:rFonts w:ascii="Arial" w:eastAsia="Times New Roman" w:hAnsi="Arial" w:cs="Arial"/>
          <w:b/>
          <w:bCs/>
          <w:color w:val="000000"/>
          <w:u w:val="single"/>
          <w:lang w:eastAsia="en-CA"/>
        </w:rPr>
      </w:pPr>
      <w:r>
        <w:rPr>
          <w:rFonts w:ascii="Arial" w:eastAsia="Times New Roman" w:hAnsi="Arial" w:cs="Arial"/>
          <w:b/>
          <w:bCs/>
          <w:color w:val="000000"/>
          <w:u w:val="single"/>
          <w:lang w:eastAsia="en-CA"/>
        </w:rPr>
        <w:t>New Business</w:t>
      </w:r>
    </w:p>
    <w:p w:rsidR="003D4613" w:rsidRDefault="003D4613">
      <w:pPr>
        <w:spacing w:after="0" w:line="240" w:lineRule="auto"/>
        <w:rPr>
          <w:rFonts w:ascii="Arial" w:eastAsia="Times New Roman" w:hAnsi="Arial" w:cs="Arial"/>
          <w:b/>
          <w:bCs/>
          <w:color w:val="000000"/>
          <w:u w:val="single"/>
          <w:lang w:eastAsia="en-CA"/>
        </w:rPr>
      </w:pPr>
    </w:p>
    <w:p w:rsidR="003D4613" w:rsidRDefault="00022481">
      <w:pPr>
        <w:pStyle w:val="ListParagraph"/>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Mother’s Day baskets. Will be delivered in the band room.</w:t>
      </w:r>
    </w:p>
    <w:p w:rsidR="003D4613" w:rsidRDefault="00022481">
      <w:pPr>
        <w:pStyle w:val="ListParagraph"/>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Staff appreciation luncheon. Need a date. Maybe last two weeks of May.</w:t>
      </w:r>
    </w:p>
    <w:p w:rsidR="003D4613" w:rsidRDefault="003D4613">
      <w:pPr>
        <w:spacing w:after="0" w:line="240" w:lineRule="auto"/>
        <w:rPr>
          <w:rFonts w:ascii="Times New Roman" w:eastAsia="Times New Roman" w:hAnsi="Times New Roman" w:cs="Times New Roman"/>
          <w:sz w:val="24"/>
          <w:szCs w:val="24"/>
          <w:lang w:eastAsia="en-CA"/>
        </w:rPr>
      </w:pPr>
    </w:p>
    <w:p w:rsidR="003D4613" w:rsidRDefault="0002248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Meeting adjourned at 8:20pm</w:t>
      </w:r>
    </w:p>
    <w:p w:rsidR="003D4613" w:rsidRDefault="00022481">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No PAC meeting in March. Next one is in April.</w:t>
      </w:r>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3D4613">
      <w:pPr>
        <w:spacing w:after="240" w:line="240" w:lineRule="auto"/>
        <w:rPr>
          <w:rFonts w:ascii="Times New Roman" w:eastAsia="Times New Roman" w:hAnsi="Times New Roman" w:cs="Times New Roman"/>
          <w:sz w:val="24"/>
          <w:szCs w:val="24"/>
          <w:lang w:eastAsia="en-CA"/>
        </w:rPr>
      </w:pPr>
    </w:p>
    <w:p w:rsidR="003D4613" w:rsidRDefault="003D4613">
      <w:pPr>
        <w:spacing w:after="0" w:line="240" w:lineRule="auto"/>
        <w:rPr>
          <w:rFonts w:ascii="Arial" w:hAnsi="Arial" w:cs="Arial"/>
          <w:color w:val="000000"/>
          <w:sz w:val="24"/>
          <w:szCs w:val="24"/>
        </w:rPr>
      </w:pPr>
    </w:p>
    <w:tbl>
      <w:tblPr>
        <w:tblW w:w="8637" w:type="dxa"/>
        <w:tblInd w:w="-108" w:type="dxa"/>
        <w:tblLook w:val="0000" w:firstRow="0" w:lastRow="0" w:firstColumn="0" w:lastColumn="0" w:noHBand="0" w:noVBand="0"/>
      </w:tblPr>
      <w:tblGrid>
        <w:gridCol w:w="4318"/>
        <w:gridCol w:w="4319"/>
      </w:tblGrid>
      <w:tr w:rsidR="003D4613">
        <w:trPr>
          <w:trHeight w:val="93"/>
        </w:trPr>
        <w:tc>
          <w:tcPr>
            <w:tcW w:w="8636" w:type="dxa"/>
            <w:gridSpan w:val="2"/>
            <w:shd w:val="clear" w:color="auto" w:fill="auto"/>
          </w:tcPr>
          <w:p w:rsidR="003D4613" w:rsidRDefault="00022481">
            <w:pPr>
              <w:spacing w:after="0" w:line="240" w:lineRule="auto"/>
              <w:jc w:val="center"/>
              <w:rPr>
                <w:rFonts w:ascii="Arial" w:hAnsi="Arial" w:cs="Arial"/>
                <w:color w:val="000000"/>
                <w:sz w:val="20"/>
                <w:szCs w:val="20"/>
              </w:rPr>
            </w:pPr>
            <w:r>
              <w:rPr>
                <w:rFonts w:ascii="Arial" w:hAnsi="Arial" w:cs="Arial"/>
                <w:b/>
                <w:bCs/>
                <w:color w:val="000000"/>
                <w:sz w:val="20"/>
                <w:szCs w:val="20"/>
              </w:rPr>
              <w:t>Royal Oak Middle School PAC</w:t>
            </w:r>
          </w:p>
        </w:tc>
      </w:tr>
      <w:tr w:rsidR="003D4613">
        <w:trPr>
          <w:trHeight w:val="93"/>
        </w:trPr>
        <w:tc>
          <w:tcPr>
            <w:tcW w:w="8636" w:type="dxa"/>
            <w:gridSpan w:val="2"/>
            <w:shd w:val="clear" w:color="auto" w:fill="auto"/>
          </w:tcPr>
          <w:p w:rsidR="003D4613" w:rsidRDefault="00022481">
            <w:pPr>
              <w:spacing w:after="0" w:line="240" w:lineRule="auto"/>
              <w:jc w:val="center"/>
              <w:rPr>
                <w:rFonts w:ascii="Arial" w:hAnsi="Arial" w:cs="Arial"/>
                <w:color w:val="000000"/>
                <w:sz w:val="20"/>
                <w:szCs w:val="20"/>
              </w:rPr>
            </w:pPr>
            <w:r>
              <w:rPr>
                <w:rFonts w:ascii="Arial" w:hAnsi="Arial" w:cs="Arial"/>
                <w:b/>
                <w:bCs/>
                <w:color w:val="000000"/>
                <w:sz w:val="20"/>
                <w:szCs w:val="20"/>
              </w:rPr>
              <w:t>Statement of Financial Position</w:t>
            </w:r>
          </w:p>
        </w:tc>
      </w:tr>
      <w:tr w:rsidR="003D4613">
        <w:trPr>
          <w:trHeight w:val="93"/>
        </w:trPr>
        <w:tc>
          <w:tcPr>
            <w:tcW w:w="8636" w:type="dxa"/>
            <w:gridSpan w:val="2"/>
            <w:shd w:val="clear" w:color="auto" w:fill="auto"/>
          </w:tcPr>
          <w:p w:rsidR="003D4613" w:rsidRDefault="00022481">
            <w:pPr>
              <w:spacing w:after="0" w:line="240" w:lineRule="auto"/>
              <w:jc w:val="center"/>
              <w:rPr>
                <w:rFonts w:ascii="Arial" w:hAnsi="Arial" w:cs="Arial"/>
                <w:color w:val="000000"/>
                <w:sz w:val="20"/>
                <w:szCs w:val="20"/>
              </w:rPr>
            </w:pPr>
            <w:r>
              <w:rPr>
                <w:rFonts w:ascii="Arial" w:hAnsi="Arial" w:cs="Arial"/>
                <w:b/>
                <w:bCs/>
                <w:color w:val="000000"/>
                <w:sz w:val="20"/>
                <w:szCs w:val="20"/>
              </w:rPr>
              <w:t>as at February 13, 2017</w:t>
            </w:r>
          </w:p>
        </w:tc>
      </w:tr>
      <w:tr w:rsidR="003D4613">
        <w:trPr>
          <w:trHeight w:val="93"/>
        </w:trPr>
        <w:tc>
          <w:tcPr>
            <w:tcW w:w="8636" w:type="dxa"/>
            <w:gridSpan w:val="2"/>
            <w:shd w:val="clear" w:color="auto" w:fill="auto"/>
          </w:tcPr>
          <w:p w:rsidR="003D4613" w:rsidRDefault="003D4613">
            <w:pPr>
              <w:spacing w:after="0" w:line="240" w:lineRule="auto"/>
              <w:rPr>
                <w:rFonts w:ascii="Arial" w:hAnsi="Arial" w:cs="Arial"/>
                <w:color w:val="000000"/>
                <w:sz w:val="20"/>
                <w:szCs w:val="20"/>
              </w:rPr>
            </w:pPr>
          </w:p>
        </w:tc>
      </w:tr>
      <w:tr w:rsidR="003D4613">
        <w:trPr>
          <w:trHeight w:val="93"/>
        </w:trPr>
        <w:tc>
          <w:tcPr>
            <w:tcW w:w="8636" w:type="dxa"/>
            <w:gridSpan w:val="2"/>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b/>
                <w:bCs/>
                <w:color w:val="000000"/>
                <w:sz w:val="20"/>
                <w:szCs w:val="20"/>
                <w:u w:val="single"/>
              </w:rPr>
              <w:t>Assets</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Cash on Hand</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225.00</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Chequing</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19,542.65</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Gaming (Restricted Use)</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11,694.65</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Total Assets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31,462.30</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Less </w:t>
            </w:r>
            <w:proofErr w:type="spellStart"/>
            <w:r>
              <w:rPr>
                <w:rFonts w:ascii="Arial" w:hAnsi="Arial" w:cs="Arial"/>
                <w:color w:val="000000"/>
                <w:sz w:val="20"/>
                <w:szCs w:val="20"/>
              </w:rPr>
              <w:t>Liablities</w:t>
            </w:r>
            <w:proofErr w:type="spellEnd"/>
            <w:r>
              <w:rPr>
                <w:rFonts w:ascii="Arial" w:hAnsi="Arial" w:cs="Arial"/>
                <w:color w:val="000000"/>
                <w:sz w:val="20"/>
                <w:szCs w:val="20"/>
              </w:rPr>
              <w:t xml:space="preserve"> </w:t>
            </w:r>
            <w:proofErr w:type="spellStart"/>
            <w:r>
              <w:rPr>
                <w:rFonts w:ascii="Arial" w:hAnsi="Arial" w:cs="Arial"/>
                <w:color w:val="000000"/>
                <w:sz w:val="20"/>
                <w:szCs w:val="20"/>
              </w:rPr>
              <w:t>Chqs</w:t>
            </w:r>
            <w:proofErr w:type="spellEnd"/>
            <w:r>
              <w:rPr>
                <w:rFonts w:ascii="Arial" w:hAnsi="Arial" w:cs="Arial"/>
                <w:color w:val="000000"/>
                <w:sz w:val="20"/>
                <w:szCs w:val="20"/>
              </w:rPr>
              <w:t xml:space="preserve"> not cleared</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2,923.44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Grade 8 farewell</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2,077.71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Staff Requests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11,539.71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Annual Expenses</w:t>
            </w:r>
          </w:p>
        </w:tc>
        <w:tc>
          <w:tcPr>
            <w:tcW w:w="4318" w:type="dxa"/>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color w:val="000000"/>
                <w:sz w:val="20"/>
                <w:szCs w:val="20"/>
                <w:u w:val="single"/>
              </w:rPr>
              <w:t xml:space="preserve">5,558.14 </w:t>
            </w:r>
          </w:p>
          <w:p w:rsidR="003D4613" w:rsidRDefault="003D4613">
            <w:pPr>
              <w:spacing w:after="0" w:line="240" w:lineRule="auto"/>
              <w:rPr>
                <w:rFonts w:ascii="Arial" w:hAnsi="Arial" w:cs="Arial"/>
                <w:color w:val="000000"/>
                <w:sz w:val="20"/>
                <w:szCs w:val="20"/>
              </w:rPr>
            </w:pP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Total Liabilities</w:t>
            </w:r>
          </w:p>
        </w:tc>
        <w:tc>
          <w:tcPr>
            <w:tcW w:w="4318" w:type="dxa"/>
            <w:shd w:val="clear" w:color="auto" w:fill="auto"/>
          </w:tcPr>
          <w:p w:rsidR="003D4613" w:rsidRDefault="00022481">
            <w:pPr>
              <w:spacing w:after="0" w:line="240" w:lineRule="auto"/>
              <w:rPr>
                <w:rFonts w:ascii="Arial" w:hAnsi="Arial" w:cs="Arial"/>
                <w:b/>
                <w:bCs/>
                <w:color w:val="000000"/>
                <w:sz w:val="20"/>
                <w:szCs w:val="20"/>
              </w:rPr>
            </w:pPr>
            <w:r>
              <w:rPr>
                <w:rFonts w:ascii="Arial" w:hAnsi="Arial" w:cs="Arial"/>
                <w:b/>
                <w:bCs/>
                <w:color w:val="000000"/>
                <w:sz w:val="20"/>
                <w:szCs w:val="20"/>
              </w:rPr>
              <w:t>22,099.00</w:t>
            </w:r>
          </w:p>
          <w:p w:rsidR="003D4613" w:rsidRDefault="003D4613">
            <w:pPr>
              <w:spacing w:after="0" w:line="240" w:lineRule="auto"/>
              <w:rPr>
                <w:rFonts w:ascii="Arial" w:hAnsi="Arial" w:cs="Arial"/>
                <w:color w:val="000000"/>
                <w:sz w:val="20"/>
                <w:szCs w:val="20"/>
              </w:rPr>
            </w:pP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Net Financial Position</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 xml:space="preserve">9,363.30 </w:t>
            </w:r>
          </w:p>
        </w:tc>
      </w:tr>
      <w:tr w:rsidR="003D4613">
        <w:trPr>
          <w:trHeight w:val="93"/>
        </w:trPr>
        <w:tc>
          <w:tcPr>
            <w:tcW w:w="8636" w:type="dxa"/>
            <w:gridSpan w:val="2"/>
            <w:shd w:val="clear" w:color="auto" w:fill="auto"/>
          </w:tcPr>
          <w:p w:rsidR="003D4613" w:rsidRDefault="003D4613">
            <w:pPr>
              <w:spacing w:after="0" w:line="240" w:lineRule="auto"/>
              <w:rPr>
                <w:rFonts w:ascii="Arial" w:hAnsi="Arial" w:cs="Arial"/>
                <w:color w:val="000000"/>
                <w:sz w:val="20"/>
                <w:szCs w:val="20"/>
              </w:rPr>
            </w:pPr>
          </w:p>
        </w:tc>
      </w:tr>
      <w:tr w:rsidR="003D4613">
        <w:trPr>
          <w:trHeight w:val="93"/>
        </w:trPr>
        <w:tc>
          <w:tcPr>
            <w:tcW w:w="8636" w:type="dxa"/>
            <w:gridSpan w:val="2"/>
            <w:shd w:val="clear" w:color="auto" w:fill="auto"/>
          </w:tcPr>
          <w:p w:rsidR="003D4613" w:rsidRDefault="00022481">
            <w:pPr>
              <w:spacing w:after="0" w:line="240" w:lineRule="auto"/>
              <w:jc w:val="center"/>
              <w:rPr>
                <w:rFonts w:ascii="Arial" w:hAnsi="Arial" w:cs="Arial"/>
                <w:color w:val="000000"/>
                <w:sz w:val="20"/>
                <w:szCs w:val="20"/>
              </w:rPr>
            </w:pPr>
            <w:r>
              <w:rPr>
                <w:rFonts w:ascii="Arial" w:hAnsi="Arial" w:cs="Arial"/>
                <w:b/>
                <w:bCs/>
                <w:color w:val="000000"/>
                <w:sz w:val="20"/>
                <w:szCs w:val="20"/>
              </w:rPr>
              <w:t>Statement of Income and Expenses</w:t>
            </w:r>
          </w:p>
        </w:tc>
      </w:tr>
      <w:tr w:rsidR="003D4613">
        <w:trPr>
          <w:trHeight w:val="93"/>
        </w:trPr>
        <w:tc>
          <w:tcPr>
            <w:tcW w:w="8636" w:type="dxa"/>
            <w:gridSpan w:val="2"/>
            <w:shd w:val="clear" w:color="auto" w:fill="auto"/>
          </w:tcPr>
          <w:p w:rsidR="003D4613" w:rsidRDefault="00022481">
            <w:pPr>
              <w:spacing w:after="0" w:line="240" w:lineRule="auto"/>
              <w:jc w:val="center"/>
              <w:rPr>
                <w:rFonts w:ascii="Arial" w:hAnsi="Arial" w:cs="Arial"/>
                <w:color w:val="000000"/>
                <w:sz w:val="20"/>
                <w:szCs w:val="20"/>
              </w:rPr>
            </w:pPr>
            <w:r>
              <w:rPr>
                <w:rFonts w:ascii="Arial" w:hAnsi="Arial" w:cs="Arial"/>
                <w:b/>
                <w:bCs/>
                <w:color w:val="000000"/>
                <w:sz w:val="20"/>
                <w:szCs w:val="20"/>
              </w:rPr>
              <w:t>For the period ending February 13, 2017</w:t>
            </w:r>
          </w:p>
        </w:tc>
      </w:tr>
      <w:tr w:rsidR="003D4613">
        <w:trPr>
          <w:trHeight w:val="93"/>
        </w:trPr>
        <w:tc>
          <w:tcPr>
            <w:tcW w:w="8636" w:type="dxa"/>
            <w:gridSpan w:val="2"/>
            <w:shd w:val="clear" w:color="auto" w:fill="auto"/>
          </w:tcPr>
          <w:p w:rsidR="003D4613" w:rsidRDefault="003D4613">
            <w:pPr>
              <w:spacing w:after="0" w:line="240" w:lineRule="auto"/>
              <w:rPr>
                <w:rFonts w:ascii="Arial" w:hAnsi="Arial" w:cs="Arial"/>
                <w:color w:val="000000"/>
                <w:sz w:val="20"/>
                <w:szCs w:val="20"/>
              </w:rPr>
            </w:pPr>
          </w:p>
        </w:tc>
      </w:tr>
      <w:tr w:rsidR="003D4613">
        <w:trPr>
          <w:trHeight w:val="93"/>
        </w:trPr>
        <w:tc>
          <w:tcPr>
            <w:tcW w:w="8636" w:type="dxa"/>
            <w:gridSpan w:val="2"/>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b/>
                <w:bCs/>
                <w:color w:val="000000"/>
                <w:sz w:val="20"/>
                <w:szCs w:val="20"/>
                <w:u w:val="single"/>
              </w:rPr>
              <w:t>Revenue</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Gaming Funds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12,080.00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Parent Donations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3,800.50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Pizza Day</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379.61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Save Around Coupon Book (2015-16)</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25.00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Save Around Coupon Book (2016-17)</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2,687.50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Welcome Back BBQ</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1,028.41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Thrifty Smile Cards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1,040.41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proofErr w:type="spellStart"/>
            <w:r>
              <w:rPr>
                <w:rFonts w:ascii="Arial" w:hAnsi="Arial" w:cs="Arial"/>
                <w:color w:val="000000"/>
                <w:sz w:val="20"/>
                <w:szCs w:val="20"/>
              </w:rPr>
              <w:t>Tru</w:t>
            </w:r>
            <w:proofErr w:type="spellEnd"/>
            <w:r>
              <w:rPr>
                <w:rFonts w:ascii="Arial" w:hAnsi="Arial" w:cs="Arial"/>
                <w:color w:val="000000"/>
                <w:sz w:val="20"/>
                <w:szCs w:val="20"/>
              </w:rPr>
              <w:t xml:space="preserve"> Value</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220.00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Grade 8 Farewell</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2,077.71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Craft Fair</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2,028.18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Silent Auction</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2,194.00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SPC Cards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121.52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Peninsula Coop</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70.78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Purdy's Fundraiser</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1,212.55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Bottle Drive</w:t>
            </w:r>
          </w:p>
        </w:tc>
        <w:tc>
          <w:tcPr>
            <w:tcW w:w="4318" w:type="dxa"/>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color w:val="000000"/>
                <w:sz w:val="20"/>
                <w:szCs w:val="20"/>
                <w:u w:val="single"/>
              </w:rPr>
              <w:t xml:space="preserve">759.80 </w:t>
            </w:r>
          </w:p>
          <w:p w:rsidR="003D4613" w:rsidRDefault="003D4613">
            <w:pPr>
              <w:spacing w:after="0" w:line="240" w:lineRule="auto"/>
              <w:rPr>
                <w:rFonts w:ascii="Arial" w:hAnsi="Arial" w:cs="Arial"/>
                <w:color w:val="000000"/>
                <w:sz w:val="20"/>
                <w:szCs w:val="20"/>
              </w:rPr>
            </w:pP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Total Revenue</w:t>
            </w:r>
          </w:p>
        </w:tc>
        <w:tc>
          <w:tcPr>
            <w:tcW w:w="4318" w:type="dxa"/>
            <w:shd w:val="clear" w:color="auto" w:fill="auto"/>
          </w:tcPr>
          <w:p w:rsidR="003D4613" w:rsidRDefault="00022481">
            <w:pPr>
              <w:spacing w:after="0" w:line="240" w:lineRule="auto"/>
              <w:rPr>
                <w:rFonts w:ascii="Arial" w:hAnsi="Arial" w:cs="Arial"/>
                <w:b/>
                <w:bCs/>
                <w:color w:val="000000"/>
                <w:sz w:val="20"/>
                <w:szCs w:val="20"/>
              </w:rPr>
            </w:pPr>
            <w:r>
              <w:rPr>
                <w:rFonts w:ascii="Arial" w:hAnsi="Arial" w:cs="Arial"/>
                <w:b/>
                <w:bCs/>
                <w:color w:val="000000"/>
                <w:sz w:val="20"/>
                <w:szCs w:val="20"/>
              </w:rPr>
              <w:t xml:space="preserve">29,725.97 </w:t>
            </w:r>
          </w:p>
          <w:p w:rsidR="003D4613" w:rsidRDefault="003D4613">
            <w:pPr>
              <w:spacing w:after="0" w:line="240" w:lineRule="auto"/>
              <w:rPr>
                <w:rFonts w:ascii="Arial" w:hAnsi="Arial" w:cs="Arial"/>
                <w:color w:val="000000"/>
                <w:sz w:val="20"/>
                <w:szCs w:val="20"/>
              </w:rPr>
            </w:pPr>
          </w:p>
        </w:tc>
      </w:tr>
      <w:tr w:rsidR="003D4613">
        <w:trPr>
          <w:trHeight w:val="93"/>
        </w:trPr>
        <w:tc>
          <w:tcPr>
            <w:tcW w:w="8636" w:type="dxa"/>
            <w:gridSpan w:val="2"/>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b/>
                <w:bCs/>
                <w:color w:val="000000"/>
                <w:sz w:val="20"/>
                <w:szCs w:val="20"/>
                <w:u w:val="single"/>
              </w:rPr>
              <w:t>Expenses</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Equalization Payments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6,600.00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Bank Charges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91.86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Immunizations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108.23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Earthquake Supplies (Water)</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144.21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GAFE presentation Thank You gift (</w:t>
            </w:r>
            <w:proofErr w:type="spellStart"/>
            <w:r>
              <w:rPr>
                <w:rFonts w:ascii="Arial" w:hAnsi="Arial" w:cs="Arial"/>
                <w:color w:val="000000"/>
                <w:sz w:val="20"/>
                <w:szCs w:val="20"/>
              </w:rPr>
              <w:t>Cottier</w:t>
            </w:r>
            <w:proofErr w:type="spellEnd"/>
            <w:r>
              <w:rPr>
                <w:rFonts w:ascii="Arial" w:hAnsi="Arial" w:cs="Arial"/>
                <w:color w:val="000000"/>
                <w:sz w:val="20"/>
                <w:szCs w:val="20"/>
              </w:rPr>
              <w:t>/Goy)</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40.00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Nov 17 PAC Meeting Presentation "Thank You"</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40.00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proofErr w:type="spellStart"/>
            <w:r>
              <w:rPr>
                <w:rFonts w:ascii="Arial" w:hAnsi="Arial" w:cs="Arial"/>
                <w:color w:val="000000"/>
                <w:sz w:val="20"/>
                <w:szCs w:val="20"/>
              </w:rPr>
              <w:t>CoPac</w:t>
            </w:r>
            <w:proofErr w:type="spellEnd"/>
            <w:r>
              <w:rPr>
                <w:rFonts w:ascii="Arial" w:hAnsi="Arial" w:cs="Arial"/>
                <w:color w:val="000000"/>
                <w:sz w:val="20"/>
                <w:szCs w:val="20"/>
              </w:rPr>
              <w:t xml:space="preserve"> Paper Reimbursement</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72.14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proofErr w:type="spellStart"/>
            <w:r>
              <w:rPr>
                <w:rFonts w:ascii="Arial" w:hAnsi="Arial" w:cs="Arial"/>
                <w:color w:val="000000"/>
                <w:sz w:val="20"/>
                <w:szCs w:val="20"/>
              </w:rPr>
              <w:t>BCPac</w:t>
            </w:r>
            <w:proofErr w:type="spellEnd"/>
            <w:r>
              <w:rPr>
                <w:rFonts w:ascii="Arial" w:hAnsi="Arial" w:cs="Arial"/>
                <w:color w:val="000000"/>
                <w:sz w:val="20"/>
                <w:szCs w:val="20"/>
              </w:rPr>
              <w:t xml:space="preserve"> Membership</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75.00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Pac Discretionary Fund</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45.87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Principal's Discretionary Fund</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400.00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Teacher Request - GAFE</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380.10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Teacher Request - Art Club (Spencer)*</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225.32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Teacher Request - </w:t>
            </w:r>
            <w:proofErr w:type="spellStart"/>
            <w:r>
              <w:rPr>
                <w:rFonts w:ascii="Arial" w:hAnsi="Arial" w:cs="Arial"/>
                <w:color w:val="000000"/>
                <w:sz w:val="20"/>
                <w:szCs w:val="20"/>
              </w:rPr>
              <w:t>Seaquarium</w:t>
            </w:r>
            <w:proofErr w:type="spellEnd"/>
            <w:r>
              <w:rPr>
                <w:rFonts w:ascii="Arial" w:hAnsi="Arial" w:cs="Arial"/>
                <w:color w:val="000000"/>
                <w:sz w:val="20"/>
                <w:szCs w:val="20"/>
              </w:rPr>
              <w:t>*</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1,422.40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Teacher Request - Wireless Microphone*</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420.83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Teacher Request - Math Manipulatives*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 xml:space="preserve">977.27 </w:t>
            </w: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color w:val="000000"/>
                <w:sz w:val="20"/>
                <w:szCs w:val="20"/>
              </w:rPr>
              <w:t>Teacher Request - Chill Zone*</w:t>
            </w:r>
          </w:p>
        </w:tc>
        <w:tc>
          <w:tcPr>
            <w:tcW w:w="4318" w:type="dxa"/>
            <w:shd w:val="clear" w:color="auto" w:fill="auto"/>
          </w:tcPr>
          <w:p w:rsidR="003D4613" w:rsidRDefault="00022481">
            <w:pPr>
              <w:spacing w:after="0" w:line="240" w:lineRule="auto"/>
              <w:rPr>
                <w:rFonts w:ascii="Arial" w:hAnsi="Arial" w:cs="Arial"/>
                <w:color w:val="000000"/>
                <w:sz w:val="20"/>
                <w:szCs w:val="20"/>
                <w:u w:val="single"/>
              </w:rPr>
            </w:pPr>
            <w:r>
              <w:rPr>
                <w:rFonts w:ascii="Arial" w:hAnsi="Arial" w:cs="Arial"/>
                <w:color w:val="000000"/>
                <w:sz w:val="20"/>
                <w:szCs w:val="20"/>
                <w:u w:val="single"/>
              </w:rPr>
              <w:t xml:space="preserve">148.03 </w:t>
            </w:r>
          </w:p>
          <w:p w:rsidR="003D4613" w:rsidRDefault="003D4613">
            <w:pPr>
              <w:spacing w:after="0" w:line="240" w:lineRule="auto"/>
              <w:rPr>
                <w:rFonts w:ascii="Arial" w:hAnsi="Arial" w:cs="Arial"/>
                <w:color w:val="000000"/>
                <w:sz w:val="20"/>
                <w:szCs w:val="20"/>
                <w:u w:val="single"/>
              </w:rPr>
            </w:pP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Total Expenses</w:t>
            </w:r>
          </w:p>
        </w:tc>
        <w:tc>
          <w:tcPr>
            <w:tcW w:w="4318" w:type="dxa"/>
            <w:shd w:val="clear" w:color="auto" w:fill="auto"/>
          </w:tcPr>
          <w:p w:rsidR="003D4613" w:rsidRDefault="00022481">
            <w:pPr>
              <w:spacing w:after="0" w:line="240" w:lineRule="auto"/>
              <w:rPr>
                <w:rFonts w:ascii="Arial" w:hAnsi="Arial" w:cs="Arial"/>
                <w:b/>
                <w:bCs/>
                <w:color w:val="000000"/>
                <w:sz w:val="20"/>
                <w:szCs w:val="20"/>
              </w:rPr>
            </w:pPr>
            <w:r>
              <w:rPr>
                <w:rFonts w:ascii="Arial" w:hAnsi="Arial" w:cs="Arial"/>
                <w:b/>
                <w:bCs/>
                <w:color w:val="000000"/>
                <w:sz w:val="20"/>
                <w:szCs w:val="20"/>
              </w:rPr>
              <w:t xml:space="preserve">4,591.26 </w:t>
            </w:r>
          </w:p>
          <w:p w:rsidR="003D4613" w:rsidRDefault="003D4613">
            <w:pPr>
              <w:spacing w:after="0" w:line="240" w:lineRule="auto"/>
              <w:rPr>
                <w:rFonts w:ascii="Arial" w:hAnsi="Arial" w:cs="Arial"/>
                <w:color w:val="000000"/>
                <w:sz w:val="20"/>
                <w:szCs w:val="20"/>
              </w:rPr>
            </w:pPr>
          </w:p>
        </w:tc>
      </w:tr>
      <w:tr w:rsidR="003D4613">
        <w:trPr>
          <w:trHeight w:val="93"/>
        </w:trPr>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Total Increase (decrease) in Net Assets</w:t>
            </w:r>
          </w:p>
        </w:tc>
        <w:tc>
          <w:tcPr>
            <w:tcW w:w="4318" w:type="dxa"/>
            <w:shd w:val="clear" w:color="auto" w:fill="auto"/>
          </w:tcPr>
          <w:p w:rsidR="003D4613" w:rsidRDefault="00022481">
            <w:pPr>
              <w:spacing w:after="0" w:line="240" w:lineRule="auto"/>
              <w:rPr>
                <w:rFonts w:ascii="Arial" w:hAnsi="Arial" w:cs="Arial"/>
                <w:color w:val="000000"/>
                <w:sz w:val="20"/>
                <w:szCs w:val="20"/>
              </w:rPr>
            </w:pPr>
            <w:r>
              <w:rPr>
                <w:rFonts w:ascii="Arial" w:hAnsi="Arial" w:cs="Arial"/>
                <w:b/>
                <w:bCs/>
                <w:color w:val="000000"/>
                <w:sz w:val="20"/>
                <w:szCs w:val="20"/>
              </w:rPr>
              <w:t xml:space="preserve">25,134.71 </w:t>
            </w:r>
          </w:p>
        </w:tc>
      </w:tr>
      <w:tr w:rsidR="003D4613">
        <w:trPr>
          <w:trHeight w:val="97"/>
        </w:trPr>
        <w:tc>
          <w:tcPr>
            <w:tcW w:w="8636" w:type="dxa"/>
            <w:gridSpan w:val="2"/>
            <w:shd w:val="clear" w:color="auto" w:fill="auto"/>
          </w:tcPr>
          <w:p w:rsidR="003D4613" w:rsidRDefault="00022481">
            <w:pPr>
              <w:spacing w:after="0" w:line="240" w:lineRule="auto"/>
              <w:rPr>
                <w:rFonts w:ascii="Verdana" w:hAnsi="Verdana" w:cs="Verdana"/>
                <w:color w:val="000000"/>
                <w:sz w:val="20"/>
                <w:szCs w:val="20"/>
              </w:rPr>
            </w:pPr>
            <w:r>
              <w:rPr>
                <w:rFonts w:ascii="Verdana" w:hAnsi="Verdana" w:cs="Verdana"/>
                <w:color w:val="000000"/>
                <w:sz w:val="20"/>
                <w:szCs w:val="20"/>
              </w:rPr>
              <w:lastRenderedPageBreak/>
              <w:t>* - Expenses taken from Gaming Account</w:t>
            </w:r>
          </w:p>
        </w:tc>
      </w:tr>
    </w:tbl>
    <w:p w:rsidR="003D4613" w:rsidRDefault="00022481">
      <w:pPr>
        <w:tabs>
          <w:tab w:val="left" w:pos="1035"/>
        </w:tabs>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p>
    <w:p w:rsidR="003D4613" w:rsidRDefault="00022481">
      <w:pPr>
        <w:tabs>
          <w:tab w:val="left" w:pos="1035"/>
        </w:tabs>
      </w:pP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br/>
      </w:r>
    </w:p>
    <w:sectPr w:rsidR="003D4613">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4D7"/>
    <w:multiLevelType w:val="multilevel"/>
    <w:tmpl w:val="E25468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26E49DB"/>
    <w:multiLevelType w:val="multilevel"/>
    <w:tmpl w:val="54BE6CA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F367327"/>
    <w:multiLevelType w:val="multilevel"/>
    <w:tmpl w:val="C1C66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C20DAC"/>
    <w:multiLevelType w:val="multilevel"/>
    <w:tmpl w:val="61A21E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13"/>
    <w:rsid w:val="00022481"/>
    <w:rsid w:val="003D4613"/>
    <w:rsid w:val="006120D6"/>
    <w:rsid w:val="0088042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53A13-4A84-4ADE-A5FC-EFFEC345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516CE"/>
    <w:rPr>
      <w:color w:val="0563C1" w:themeColor="hyperlink"/>
      <w:u w:val="single"/>
    </w:rPr>
  </w:style>
  <w:style w:type="character" w:customStyle="1" w:styleId="ListLabel1">
    <w:name w:val="ListLabel 1"/>
    <w:qFormat/>
    <w:rPr>
      <w:sz w:val="20"/>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tedreal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2</dc:creator>
  <cp:lastModifiedBy>Lynn 2</cp:lastModifiedBy>
  <cp:revision>2</cp:revision>
  <cp:lastPrinted>2017-02-20T18:40:00Z</cp:lastPrinted>
  <dcterms:created xsi:type="dcterms:W3CDTF">2017-02-20T19:12:00Z</dcterms:created>
  <dcterms:modified xsi:type="dcterms:W3CDTF">2017-02-20T19:12:00Z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